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8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03715" cy="1586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715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BodyText"/>
        <w:ind w:left="3088" w:right="3069"/>
        <w:jc w:val="center"/>
        <w:rPr>
          <w:rFonts w:ascii="Times New Roman"/>
        </w:rPr>
      </w:pPr>
      <w:r>
        <w:rPr>
          <w:rFonts w:ascii="Times New Roman"/>
        </w:rPr>
        <w:t>TECHNICAL SPECIFICATIONS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940" w:bottom="280" w:left="1640" w:right="1300"/>
        </w:sectPr>
      </w:pPr>
    </w:p>
    <w:p>
      <w:pPr>
        <w:pStyle w:val="BodyText"/>
        <w:rPr>
          <w:rFonts w:ascii="Times New Roman"/>
          <w:sz w:val="32"/>
        </w:rPr>
      </w:pPr>
    </w:p>
    <w:p>
      <w:pPr>
        <w:pStyle w:val="Heading1"/>
      </w:pPr>
      <w:r>
        <w:rPr/>
        <w:t>Description</w:t>
      </w:r>
    </w:p>
    <w:p>
      <w:pPr>
        <w:spacing w:before="93"/>
        <w:ind w:left="1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NORDEN 788 MARINE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40" w:bottom="280" w:left="1640" w:right="1300"/>
          <w:cols w:num="2" w:equalWidth="0">
            <w:col w:w="1299" w:space="1774"/>
            <w:col w:w="5897"/>
          </w:cols>
        </w:sectPr>
      </w:pPr>
    </w:p>
    <w:p>
      <w:pPr>
        <w:pStyle w:val="BodyText"/>
        <w:ind w:left="160"/>
      </w:pPr>
      <w:r>
        <w:rPr/>
        <w:t>Norden 788 Marine material is intended for use in high load bushings and bearings applications.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Material</w:t>
      </w:r>
    </w:p>
    <w:p>
      <w:pPr>
        <w:pStyle w:val="BodyText"/>
        <w:spacing w:before="3"/>
        <w:ind w:left="160" w:right="274"/>
      </w:pPr>
      <w:r>
        <w:rPr/>
        <w:t>Norden 788 Marine is a high load composite bearing material made of specially manufactured synthetic fabric reinforcement using a composite construction process which is impregnated with thermosetting resins, solid lubricant fillers are added which make it suitable for dry running applications.</w:t>
      </w:r>
    </w:p>
    <w:p>
      <w:pPr>
        <w:pStyle w:val="BodyText"/>
      </w:pPr>
    </w:p>
    <w:p>
      <w:pPr>
        <w:pStyle w:val="BodyText"/>
        <w:ind w:left="160"/>
      </w:pPr>
      <w:r>
        <w:rPr/>
        <w:t>The product is dark grey in colour.</w:t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2475"/>
        <w:gridCol w:w="2303"/>
      </w:tblGrid>
      <w:tr>
        <w:trPr>
          <w:trHeight w:val="270" w:hRule="atLeast"/>
        </w:trPr>
        <w:tc>
          <w:tcPr>
            <w:tcW w:w="39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Properties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0" w:right="8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23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510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</w:tr>
      <w:tr>
        <w:trPr>
          <w:trHeight w:val="578" w:hRule="atLeast"/>
        </w:trPr>
        <w:tc>
          <w:tcPr>
            <w:tcW w:w="39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Tensile strength</w:t>
            </w:r>
          </w:p>
        </w:tc>
        <w:tc>
          <w:tcPr>
            <w:tcW w:w="24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45" w:right="9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730" w:right="812"/>
              <w:jc w:val="center"/>
              <w:rPr>
                <w:sz w:val="13"/>
              </w:rPr>
            </w:pPr>
            <w:r>
              <w:rPr>
                <w:sz w:val="20"/>
              </w:rPr>
              <w:t>N/mm</w:t>
            </w:r>
            <w:r>
              <w:rPr>
                <w:position w:val="6"/>
                <w:sz w:val="13"/>
              </w:rPr>
              <w:t>2</w:t>
            </w:r>
          </w:p>
        </w:tc>
      </w:tr>
      <w:tr>
        <w:trPr>
          <w:trHeight w:val="459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Flatwise compressive strength</w:t>
            </w:r>
          </w:p>
        </w:tc>
        <w:tc>
          <w:tcPr>
            <w:tcW w:w="2475" w:type="dxa"/>
          </w:tcPr>
          <w:p>
            <w:pPr>
              <w:pStyle w:val="TableParagraph"/>
              <w:ind w:left="1041" w:right="945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303" w:type="dxa"/>
          </w:tcPr>
          <w:p>
            <w:pPr>
              <w:pStyle w:val="TableParagraph"/>
              <w:ind w:left="730" w:right="812"/>
              <w:jc w:val="center"/>
              <w:rPr>
                <w:sz w:val="13"/>
              </w:rPr>
            </w:pPr>
            <w:r>
              <w:rPr>
                <w:sz w:val="20"/>
              </w:rPr>
              <w:t>N/mm</w:t>
            </w:r>
            <w:r>
              <w:rPr>
                <w:position w:val="6"/>
                <w:sz w:val="13"/>
              </w:rPr>
              <w:t>2</w:t>
            </w:r>
          </w:p>
        </w:tc>
      </w:tr>
      <w:tr>
        <w:trPr>
          <w:trHeight w:val="459" w:hRule="atLeast"/>
        </w:trPr>
        <w:tc>
          <w:tcPr>
            <w:tcW w:w="3971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Edgewise compressive strength</w:t>
            </w:r>
          </w:p>
        </w:tc>
        <w:tc>
          <w:tcPr>
            <w:tcW w:w="2475" w:type="dxa"/>
          </w:tcPr>
          <w:p>
            <w:pPr>
              <w:pStyle w:val="TableParagraph"/>
              <w:spacing w:before="110"/>
              <w:ind w:left="1041" w:right="9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03" w:type="dxa"/>
          </w:tcPr>
          <w:p>
            <w:pPr>
              <w:pStyle w:val="TableParagraph"/>
              <w:spacing w:before="110"/>
              <w:ind w:left="730" w:right="812"/>
              <w:jc w:val="center"/>
              <w:rPr>
                <w:sz w:val="13"/>
              </w:rPr>
            </w:pPr>
            <w:r>
              <w:rPr>
                <w:sz w:val="20"/>
              </w:rPr>
              <w:t>N/mm</w:t>
            </w:r>
            <w:r>
              <w:rPr>
                <w:position w:val="6"/>
                <w:sz w:val="13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Maximum Operating Static Load</w:t>
            </w:r>
          </w:p>
        </w:tc>
        <w:tc>
          <w:tcPr>
            <w:tcW w:w="2475" w:type="dxa"/>
          </w:tcPr>
          <w:p>
            <w:pPr>
              <w:pStyle w:val="TableParagraph"/>
              <w:ind w:left="1041" w:right="945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303" w:type="dxa"/>
          </w:tcPr>
          <w:p>
            <w:pPr>
              <w:pStyle w:val="TableParagraph"/>
              <w:ind w:left="730" w:right="812"/>
              <w:jc w:val="center"/>
              <w:rPr>
                <w:sz w:val="13"/>
              </w:rPr>
            </w:pPr>
            <w:r>
              <w:rPr>
                <w:sz w:val="20"/>
              </w:rPr>
              <w:t>N/mm</w:t>
            </w:r>
            <w:r>
              <w:rPr>
                <w:position w:val="6"/>
                <w:sz w:val="13"/>
              </w:rPr>
              <w:t>2</w:t>
            </w:r>
          </w:p>
        </w:tc>
      </w:tr>
      <w:tr>
        <w:trPr>
          <w:trHeight w:val="459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Maximum Operating Dynamic Load</w:t>
            </w:r>
          </w:p>
        </w:tc>
        <w:tc>
          <w:tcPr>
            <w:tcW w:w="2475" w:type="dxa"/>
          </w:tcPr>
          <w:p>
            <w:pPr>
              <w:pStyle w:val="TableParagraph"/>
              <w:ind w:left="1041" w:right="9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03" w:type="dxa"/>
          </w:tcPr>
          <w:p>
            <w:pPr>
              <w:pStyle w:val="TableParagraph"/>
              <w:ind w:left="786" w:right="754"/>
              <w:jc w:val="center"/>
              <w:rPr>
                <w:sz w:val="13"/>
              </w:rPr>
            </w:pPr>
            <w:r>
              <w:rPr>
                <w:sz w:val="20"/>
              </w:rPr>
              <w:t>N/mm</w:t>
            </w:r>
            <w:r>
              <w:rPr>
                <w:position w:val="6"/>
                <w:sz w:val="13"/>
              </w:rPr>
              <w:t>2</w:t>
            </w:r>
          </w:p>
        </w:tc>
      </w:tr>
      <w:tr>
        <w:trPr>
          <w:trHeight w:val="459" w:hRule="atLeast"/>
        </w:trPr>
        <w:tc>
          <w:tcPr>
            <w:tcW w:w="3971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Flexural Strength</w:t>
            </w:r>
          </w:p>
        </w:tc>
        <w:tc>
          <w:tcPr>
            <w:tcW w:w="2475" w:type="dxa"/>
          </w:tcPr>
          <w:p>
            <w:pPr>
              <w:pStyle w:val="TableParagraph"/>
              <w:spacing w:before="110"/>
              <w:ind w:left="1041" w:right="94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303" w:type="dxa"/>
          </w:tcPr>
          <w:p>
            <w:pPr>
              <w:pStyle w:val="TableParagraph"/>
              <w:spacing w:before="110"/>
              <w:ind w:left="730" w:right="812"/>
              <w:jc w:val="center"/>
              <w:rPr>
                <w:sz w:val="13"/>
              </w:rPr>
            </w:pPr>
            <w:r>
              <w:rPr>
                <w:sz w:val="20"/>
              </w:rPr>
              <w:t>N/mm</w:t>
            </w:r>
            <w:r>
              <w:rPr>
                <w:position w:val="6"/>
                <w:sz w:val="13"/>
              </w:rPr>
              <w:t>2</w:t>
            </w:r>
          </w:p>
        </w:tc>
      </w:tr>
      <w:tr>
        <w:trPr>
          <w:trHeight w:val="461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Ultimate shear strength</w:t>
            </w:r>
          </w:p>
        </w:tc>
        <w:tc>
          <w:tcPr>
            <w:tcW w:w="2475" w:type="dxa"/>
          </w:tcPr>
          <w:p>
            <w:pPr>
              <w:pStyle w:val="TableParagraph"/>
              <w:ind w:left="1041" w:right="9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03" w:type="dxa"/>
          </w:tcPr>
          <w:p>
            <w:pPr>
              <w:pStyle w:val="TableParagraph"/>
              <w:ind w:left="730" w:right="812"/>
              <w:jc w:val="center"/>
              <w:rPr>
                <w:sz w:val="13"/>
              </w:rPr>
            </w:pPr>
            <w:r>
              <w:rPr>
                <w:sz w:val="20"/>
              </w:rPr>
              <w:t>N/mm</w:t>
            </w:r>
            <w:r>
              <w:rPr>
                <w:position w:val="6"/>
                <w:sz w:val="13"/>
              </w:rPr>
              <w:t>2</w:t>
            </w:r>
          </w:p>
        </w:tc>
      </w:tr>
      <w:tr>
        <w:trPr>
          <w:trHeight w:val="459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Density</w:t>
            </w:r>
          </w:p>
        </w:tc>
        <w:tc>
          <w:tcPr>
            <w:tcW w:w="2475" w:type="dxa"/>
          </w:tcPr>
          <w:p>
            <w:pPr>
              <w:pStyle w:val="TableParagraph"/>
              <w:ind w:left="1096" w:right="945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2303" w:type="dxa"/>
          </w:tcPr>
          <w:p>
            <w:pPr>
              <w:pStyle w:val="TableParagraph"/>
              <w:ind w:left="757" w:right="812"/>
              <w:jc w:val="center"/>
              <w:rPr>
                <w:sz w:val="20"/>
              </w:rPr>
            </w:pPr>
            <w:r>
              <w:rPr>
                <w:sz w:val="20"/>
              </w:rPr>
              <w:t>gms/cc</w:t>
            </w:r>
          </w:p>
        </w:tc>
      </w:tr>
      <w:tr>
        <w:trPr>
          <w:trHeight w:val="459" w:hRule="atLeast"/>
        </w:trPr>
        <w:tc>
          <w:tcPr>
            <w:tcW w:w="3971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Coefficient of friction Dry</w:t>
            </w:r>
          </w:p>
        </w:tc>
        <w:tc>
          <w:tcPr>
            <w:tcW w:w="2475" w:type="dxa"/>
          </w:tcPr>
          <w:p>
            <w:pPr>
              <w:pStyle w:val="TableParagraph"/>
              <w:spacing w:before="110"/>
              <w:ind w:left="1096" w:right="945"/>
              <w:jc w:val="center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2303" w:type="dxa"/>
          </w:tcPr>
          <w:p>
            <w:pPr>
              <w:pStyle w:val="TableParagraph"/>
              <w:spacing w:before="110"/>
              <w:ind w:left="805"/>
              <w:rPr>
                <w:sz w:val="20"/>
              </w:rPr>
            </w:pPr>
            <w:r>
              <w:rPr>
                <w:sz w:val="20"/>
              </w:rPr>
              <w:t>Dry</w:t>
            </w:r>
          </w:p>
        </w:tc>
      </w:tr>
      <w:tr>
        <w:trPr>
          <w:trHeight w:val="341" w:hRule="atLeast"/>
        </w:trPr>
        <w:tc>
          <w:tcPr>
            <w:tcW w:w="3971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Water adsorption to saturation</w:t>
            </w:r>
          </w:p>
        </w:tc>
        <w:tc>
          <w:tcPr>
            <w:tcW w:w="2475" w:type="dxa"/>
          </w:tcPr>
          <w:p>
            <w:pPr>
              <w:pStyle w:val="TableParagraph"/>
              <w:spacing w:line="210" w:lineRule="exact"/>
              <w:ind w:left="1098" w:right="944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2303" w:type="dxa"/>
          </w:tcPr>
          <w:p>
            <w:pPr>
              <w:pStyle w:val="TableParagraph"/>
              <w:spacing w:line="210" w:lineRule="exact"/>
              <w:ind w:left="812"/>
              <w:rPr>
                <w:sz w:val="20"/>
              </w:rPr>
            </w:pPr>
            <w:r>
              <w:rPr>
                <w:sz w:val="20"/>
              </w:rPr>
              <w:t>% Volumetric</w:t>
            </w:r>
          </w:p>
        </w:tc>
      </w:tr>
      <w:tr>
        <w:trPr>
          <w:trHeight w:val="578" w:hRule="atLeast"/>
        </w:trPr>
        <w:tc>
          <w:tcPr>
            <w:tcW w:w="397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Heat distortion temperature</w:t>
            </w:r>
          </w:p>
        </w:tc>
        <w:tc>
          <w:tcPr>
            <w:tcW w:w="2475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098" w:right="89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303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805"/>
              <w:rPr>
                <w:sz w:val="20"/>
              </w:rPr>
            </w:pPr>
            <w:r>
              <w:rPr>
                <w:sz w:val="13"/>
              </w:rPr>
              <w:t>o</w:t>
            </w:r>
            <w:r>
              <w:rPr>
                <w:position w:val="-5"/>
                <w:sz w:val="20"/>
              </w:rPr>
              <w:t>C</w:t>
            </w:r>
          </w:p>
        </w:tc>
      </w:tr>
      <w:tr>
        <w:trPr>
          <w:trHeight w:val="459" w:hRule="atLeast"/>
        </w:trPr>
        <w:tc>
          <w:tcPr>
            <w:tcW w:w="3971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Linear expansion coefficients</w:t>
            </w:r>
          </w:p>
        </w:tc>
        <w:tc>
          <w:tcPr>
            <w:tcW w:w="24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971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Parallel to laminate</w:t>
            </w:r>
          </w:p>
        </w:tc>
        <w:tc>
          <w:tcPr>
            <w:tcW w:w="2475" w:type="dxa"/>
          </w:tcPr>
          <w:p>
            <w:pPr>
              <w:pStyle w:val="TableParagraph"/>
              <w:spacing w:line="214" w:lineRule="exact"/>
              <w:ind w:left="0" w:right="748"/>
              <w:jc w:val="right"/>
              <w:rPr>
                <w:sz w:val="13"/>
              </w:rPr>
            </w:pPr>
            <w:r>
              <w:rPr>
                <w:sz w:val="20"/>
              </w:rPr>
              <w:t>5.25 x 10</w:t>
            </w:r>
            <w:r>
              <w:rPr>
                <w:position w:val="6"/>
                <w:sz w:val="13"/>
              </w:rPr>
              <w:t>-5</w:t>
            </w:r>
          </w:p>
        </w:tc>
        <w:tc>
          <w:tcPr>
            <w:tcW w:w="2303" w:type="dxa"/>
          </w:tcPr>
          <w:p>
            <w:pPr>
              <w:pStyle w:val="TableParagraph"/>
              <w:spacing w:line="214" w:lineRule="exact"/>
              <w:ind w:left="750"/>
              <w:rPr>
                <w:sz w:val="20"/>
              </w:rPr>
            </w:pPr>
            <w:r>
              <w:rPr>
                <w:sz w:val="20"/>
              </w:rPr>
              <w:t>1/K</w:t>
            </w:r>
          </w:p>
        </w:tc>
      </w:tr>
      <w:tr>
        <w:trPr>
          <w:trHeight w:val="344" w:hRule="atLeast"/>
        </w:trPr>
        <w:tc>
          <w:tcPr>
            <w:tcW w:w="3971" w:type="dxa"/>
          </w:tcPr>
          <w:p>
            <w:pPr>
              <w:pStyle w:val="TableParagraph"/>
              <w:spacing w:line="227" w:lineRule="exact" w:before="0"/>
              <w:rPr>
                <w:sz w:val="20"/>
              </w:rPr>
            </w:pPr>
            <w:r>
              <w:rPr>
                <w:sz w:val="20"/>
              </w:rPr>
              <w:t>Normal to laminate</w:t>
            </w:r>
          </w:p>
        </w:tc>
        <w:tc>
          <w:tcPr>
            <w:tcW w:w="2475" w:type="dxa"/>
          </w:tcPr>
          <w:p>
            <w:pPr>
              <w:pStyle w:val="TableParagraph"/>
              <w:spacing w:line="227" w:lineRule="exact" w:before="0"/>
              <w:ind w:left="899"/>
              <w:rPr>
                <w:sz w:val="13"/>
              </w:rPr>
            </w:pPr>
            <w:r>
              <w:rPr>
                <w:sz w:val="20"/>
              </w:rPr>
              <w:t>10 x 10</w:t>
            </w:r>
            <w:r>
              <w:rPr>
                <w:position w:val="6"/>
                <w:sz w:val="13"/>
              </w:rPr>
              <w:t>-5</w:t>
            </w:r>
          </w:p>
        </w:tc>
        <w:tc>
          <w:tcPr>
            <w:tcW w:w="2303" w:type="dxa"/>
          </w:tcPr>
          <w:p>
            <w:pPr>
              <w:pStyle w:val="TableParagraph"/>
              <w:spacing w:line="227" w:lineRule="exact" w:before="0"/>
              <w:ind w:left="750"/>
              <w:rPr>
                <w:sz w:val="20"/>
              </w:rPr>
            </w:pPr>
            <w:r>
              <w:rPr>
                <w:sz w:val="20"/>
              </w:rPr>
              <w:t>1/K</w:t>
            </w:r>
          </w:p>
        </w:tc>
      </w:tr>
      <w:tr>
        <w:trPr>
          <w:trHeight w:val="340" w:hRule="atLeast"/>
        </w:trPr>
        <w:tc>
          <w:tcPr>
            <w:tcW w:w="3971" w:type="dxa"/>
          </w:tcPr>
          <w:p>
            <w:pPr>
              <w:pStyle w:val="TableParagraph"/>
              <w:spacing w:line="210" w:lineRule="exact" w:before="111"/>
              <w:rPr>
                <w:sz w:val="20"/>
              </w:rPr>
            </w:pPr>
            <w:r>
              <w:rPr>
                <w:sz w:val="20"/>
              </w:rPr>
              <w:t>Elongation @120 MPa</w:t>
            </w:r>
          </w:p>
        </w:tc>
        <w:tc>
          <w:tcPr>
            <w:tcW w:w="2475" w:type="dxa"/>
          </w:tcPr>
          <w:p>
            <w:pPr>
              <w:pStyle w:val="TableParagraph"/>
              <w:spacing w:line="210" w:lineRule="exact" w:before="111"/>
              <w:ind w:left="1098" w:right="898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230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Manufacture</w:t>
      </w:r>
    </w:p>
    <w:p>
      <w:pPr>
        <w:pStyle w:val="BodyText"/>
        <w:spacing w:before="3"/>
        <w:ind w:left="160" w:right="2104"/>
      </w:pPr>
      <w:r>
        <w:rPr/>
        <w:t>The material is manufactured to documented procedures and standards. Full manufacturing traceability records are kept for the material.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</w:pPr>
      <w:r>
        <w:rPr/>
        <w:t>Certificates</w:t>
      </w:r>
    </w:p>
    <w:p>
      <w:pPr>
        <w:pStyle w:val="BodyText"/>
        <w:spacing w:before="2"/>
        <w:ind w:left="160" w:right="219"/>
      </w:pPr>
      <w:r>
        <w:rPr/>
        <w:t>Certificates of conformity can be issued that material supplied conforms to the grade standard for a particular order.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508" w:val="left" w:leader="none"/>
        </w:tabs>
        <w:spacing w:line="451" w:lineRule="auto" w:before="91"/>
        <w:ind w:left="160" w:right="497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51441152">
            <wp:simplePos x="0" y="0"/>
            <wp:positionH relativeFrom="page">
              <wp:posOffset>2379554</wp:posOffset>
            </wp:positionH>
            <wp:positionV relativeFrom="paragraph">
              <wp:posOffset>311154</wp:posOffset>
            </wp:positionV>
            <wp:extent cx="2422974" cy="4998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974" cy="4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Issue No: 3   Norden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Approved Material</w:t>
        <w:tab/>
        <w:t>Page: 1 of </w:t>
      </w:r>
      <w:r>
        <w:rPr>
          <w:rFonts w:ascii="Times New Roman"/>
          <w:spacing w:val="-14"/>
        </w:rPr>
        <w:t>1 </w:t>
      </w:r>
      <w:r>
        <w:rPr>
          <w:rFonts w:ascii="Times New Roman"/>
        </w:rPr>
        <w:t>Date: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18.05.2017</w:t>
      </w:r>
    </w:p>
    <w:sectPr>
      <w:type w:val="continuous"/>
      <w:pgSz w:w="11910" w:h="16840"/>
      <w:pgMar w:top="940" w:bottom="280" w:left="16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2"/>
      <w:ind w:left="5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BIRCHLEY;Ove Kvittingen</dc:creator>
  <dc:title>Norden 788 Marine</dc:title>
  <dcterms:created xsi:type="dcterms:W3CDTF">2019-08-29T18:57:48Z</dcterms:created>
  <dcterms:modified xsi:type="dcterms:W3CDTF">2019-08-29T18:57:48Z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